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3477" w14:textId="281E69AC" w:rsidR="00592CAA" w:rsidRDefault="00592CAA" w:rsidP="00CF18AD">
      <w:pPr>
        <w:jc w:val="center"/>
        <w:rPr>
          <w:b/>
          <w:sz w:val="24"/>
          <w:szCs w:val="24"/>
        </w:rPr>
      </w:pPr>
    </w:p>
    <w:p w14:paraId="115FB2B6" w14:textId="4B946BCB" w:rsidR="00C4762E" w:rsidRPr="00CF18AD" w:rsidRDefault="00887A0C" w:rsidP="00CF18AD">
      <w:pPr>
        <w:jc w:val="center"/>
        <w:rPr>
          <w:b/>
          <w:sz w:val="24"/>
          <w:szCs w:val="24"/>
        </w:rPr>
      </w:pPr>
      <w:r w:rsidRPr="00CF18AD">
        <w:rPr>
          <w:b/>
          <w:sz w:val="24"/>
          <w:szCs w:val="24"/>
        </w:rPr>
        <w:t>Szacowanie wartości zamówienia na prace programistyczne dotyczące</w:t>
      </w:r>
      <w:r w:rsidR="00E012DF" w:rsidRPr="00CF18AD">
        <w:rPr>
          <w:b/>
          <w:sz w:val="24"/>
          <w:szCs w:val="24"/>
        </w:rPr>
        <w:t xml:space="preserve"> </w:t>
      </w:r>
      <w:r w:rsidR="00CA4F15">
        <w:rPr>
          <w:b/>
          <w:sz w:val="24"/>
          <w:szCs w:val="24"/>
        </w:rPr>
        <w:t xml:space="preserve">budowy narzędzi informatycznych w ramach Systemu wczesnego ostrzegania (SWO) </w:t>
      </w:r>
      <w:r w:rsidRPr="00CF18AD">
        <w:rPr>
          <w:b/>
          <w:sz w:val="24"/>
          <w:szCs w:val="24"/>
        </w:rPr>
        <w:t>wraz ze świadczeniem usługi serwisu gwarancyjnego</w:t>
      </w:r>
    </w:p>
    <w:p w14:paraId="1F57A937" w14:textId="77777777" w:rsidR="00887A0C" w:rsidRDefault="00887A0C" w:rsidP="00AD03F9">
      <w:pPr>
        <w:jc w:val="both"/>
      </w:pPr>
    </w:p>
    <w:p w14:paraId="7C9D3262" w14:textId="22B66ED7" w:rsidR="00500B22" w:rsidRPr="00500B22" w:rsidRDefault="00500B22" w:rsidP="00500B22">
      <w:pPr>
        <w:autoSpaceDE w:val="0"/>
        <w:autoSpaceDN w:val="0"/>
        <w:adjustRightInd w:val="0"/>
        <w:spacing w:after="0" w:line="276" w:lineRule="auto"/>
        <w:jc w:val="both"/>
      </w:pPr>
      <w:r w:rsidRPr="00500B22">
        <w:t xml:space="preserve">W związku z prowadzonym przez Polską Agencję Rozwoju Przedsiębiorczości pozakonkursowym projektem pn.: „System wczesnego ostrzegania MMŚP w okresowych trudnościach (SWO)”, który będzie współfinansowany ze środków Unii Europejskiej w ramach Programu Operacyjnego Wiedza Edukacja Rozwój, 2014-2020 (PO WER 2.21) Departament Rozwoju Kadr w Przedsiębiorstwach zwraca się z prośbą o oszacowanie kosztu </w:t>
      </w:r>
      <w:r>
        <w:t>świadczenia</w:t>
      </w:r>
      <w:r w:rsidRPr="00CA4F15">
        <w:t xml:space="preserve"> specjalistycznych usług programistycznych</w:t>
      </w:r>
      <w:r>
        <w:t>.</w:t>
      </w:r>
    </w:p>
    <w:p w14:paraId="4142FFC3" w14:textId="77777777" w:rsidR="00500B22" w:rsidRDefault="00500B22" w:rsidP="00500B22">
      <w:pPr>
        <w:autoSpaceDE w:val="0"/>
        <w:autoSpaceDN w:val="0"/>
        <w:adjustRightInd w:val="0"/>
        <w:spacing w:after="0" w:line="276" w:lineRule="auto"/>
        <w:jc w:val="both"/>
        <w:rPr>
          <w:rFonts w:ascii="&amp;quot" w:eastAsia="Times New Roman" w:hAnsi="&amp;quot"/>
          <w:color w:val="000000"/>
          <w:sz w:val="24"/>
          <w:szCs w:val="24"/>
          <w:lang w:eastAsia="pl-PL"/>
        </w:rPr>
      </w:pPr>
    </w:p>
    <w:p w14:paraId="6A98ECB2" w14:textId="1C24627A" w:rsidR="00500B22" w:rsidRDefault="00500B22" w:rsidP="00500B22">
      <w:pPr>
        <w:autoSpaceDE w:val="0"/>
        <w:autoSpaceDN w:val="0"/>
        <w:adjustRightInd w:val="0"/>
        <w:spacing w:after="0" w:line="276" w:lineRule="auto"/>
        <w:jc w:val="both"/>
      </w:pPr>
      <w:r w:rsidRPr="00500B22">
        <w:t xml:space="preserve">Przedmiotem zamówienia jest świadczenie specjalistycznych usług, </w:t>
      </w:r>
      <w:r w:rsidR="00D33011">
        <w:t>(</w:t>
      </w:r>
      <w:r w:rsidRPr="00500B22">
        <w:t>dotyczących budowy dwóch narzędzi informatycznych - stanowiących System</w:t>
      </w:r>
      <w:r w:rsidR="00D33011">
        <w:t>)</w:t>
      </w:r>
      <w:r w:rsidRPr="00500B22">
        <w:t xml:space="preserve">, polegających na pracach analitycznych, programistycznych, testowych, zgodnie z pojawiającymi się potrzebami Zamawiającego, oraz świadczenie usługi serwisu gwarancyjnego. Realizacja zamówienia będzie polegała na przekazywaniu przez Zamawiającego, w formie zleceń jednostkowych, zakresu prac dotyczących budowy, modyfikacji lub rozbudowy Systemu. Zlecenia jednostkowe mogą obejmować m.in. wdrożenie nowych funkcjonalności, dodanie obsługi nowych procesów biznesowych lub modyfikację istniejących, wdrożenie rekomendacji wynikających z testów bezpieczeństwa, testów wydajnościowych, wdrożenie zmian z zakresu poprawy dostępności i użyteczności Systemu, przeprowadzenie integracji z innymi systemami informatycznymi.  Zlecenia jednostkowe będą przekazywane wraz z pojawiającymi się potrzebami Zamawiającego. </w:t>
      </w:r>
    </w:p>
    <w:p w14:paraId="1D05FAFA" w14:textId="262A771F" w:rsidR="00CA4F15" w:rsidRPr="00CA4F15" w:rsidRDefault="00CA4F15" w:rsidP="005A1001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14:paraId="0DBA79F8" w14:textId="2D7FCEF2" w:rsidR="005F452E" w:rsidRPr="001C131C" w:rsidRDefault="00500B22" w:rsidP="00AD03F9">
      <w:pPr>
        <w:jc w:val="both"/>
      </w:pPr>
      <w:r>
        <w:t xml:space="preserve">Usługi programistyczne będą realizowane z zachowaniem minimalnych wymagań dotyczących </w:t>
      </w:r>
      <w:r w:rsidR="00C40C37">
        <w:t>standardów</w:t>
      </w:r>
      <w:r>
        <w:t xml:space="preserve"> budowy aplikacji PARP, stanowiących załącznik do niniejszego szacowania. </w:t>
      </w:r>
    </w:p>
    <w:p w14:paraId="45E5E2E7" w14:textId="405DF4B6" w:rsidR="00B241D1" w:rsidRPr="001C131C" w:rsidRDefault="0001220B" w:rsidP="00AD03F9">
      <w:pPr>
        <w:jc w:val="both"/>
      </w:pPr>
      <w:r w:rsidRPr="001C131C">
        <w:t xml:space="preserve">Realizację usługi zakłada się </w:t>
      </w:r>
      <w:r w:rsidR="00C40C37">
        <w:t xml:space="preserve"> w okresie do </w:t>
      </w:r>
      <w:r w:rsidR="002A1E23">
        <w:t>maja 2020 r. do czerwca 2023 r. Po tym okresie przewidziany jest serwis gwarancyjny, minimum 12 miesięcy.</w:t>
      </w:r>
    </w:p>
    <w:p w14:paraId="47E3BA0C" w14:textId="77777777" w:rsidR="00B241D1" w:rsidRPr="001C131C" w:rsidRDefault="00B241D1" w:rsidP="00AD03F9">
      <w:pPr>
        <w:jc w:val="both"/>
      </w:pPr>
      <w:r w:rsidRPr="001C131C">
        <w:t>Prosimy o oszacowanie kosztów netto/brutto ww. działań w następującym układzie: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544"/>
      </w:tblGrid>
      <w:tr w:rsidR="00B241D1" w:rsidRPr="001C131C" w14:paraId="4FEFCCF9" w14:textId="77777777" w:rsidTr="00B241D1"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2C83" w14:textId="77777777" w:rsidR="00B241D1" w:rsidRPr="001C131C" w:rsidRDefault="00B241D1" w:rsidP="00AD03F9">
            <w:pPr>
              <w:spacing w:after="135" w:line="270" w:lineRule="atLeast"/>
              <w:jc w:val="center"/>
              <w:rPr>
                <w:rFonts w:eastAsia="Times New Roman" w:cs="Times New Roman"/>
                <w:color w:val="262625"/>
                <w:lang w:eastAsia="pl-PL"/>
              </w:rPr>
            </w:pPr>
            <w:r w:rsidRPr="001C13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Kategoria / wariant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625F" w14:textId="77777777" w:rsidR="00B241D1" w:rsidRPr="001C131C" w:rsidRDefault="00B241D1" w:rsidP="00AD03F9">
            <w:pPr>
              <w:spacing w:after="135" w:line="270" w:lineRule="atLeast"/>
              <w:jc w:val="center"/>
              <w:rPr>
                <w:rFonts w:eastAsia="Times New Roman" w:cs="Times New Roman"/>
                <w:color w:val="262625"/>
                <w:lang w:eastAsia="pl-PL"/>
              </w:rPr>
            </w:pPr>
            <w:r w:rsidRPr="001C13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koszt w PLN (netto/brutto)</w:t>
            </w:r>
          </w:p>
        </w:tc>
      </w:tr>
      <w:tr w:rsidR="00B241D1" w:rsidRPr="001C131C" w14:paraId="6FE9C8D5" w14:textId="77777777" w:rsidTr="00B241D1">
        <w:trPr>
          <w:trHeight w:val="1266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2D68" w14:textId="7D51D838" w:rsidR="00B241D1" w:rsidRPr="001C131C" w:rsidRDefault="00B241D1" w:rsidP="000F2FFA">
            <w:pPr>
              <w:spacing w:after="135" w:line="270" w:lineRule="atLeast"/>
              <w:jc w:val="center"/>
              <w:rPr>
                <w:rFonts w:eastAsia="Times New Roman" w:cs="Times New Roman"/>
                <w:color w:val="262625"/>
                <w:lang w:eastAsia="pl-PL"/>
              </w:rPr>
            </w:pPr>
            <w:r w:rsidRPr="001C131C">
              <w:rPr>
                <w:rFonts w:eastAsia="Times New Roman" w:cs="Times New Roman"/>
                <w:color w:val="262625"/>
                <w:lang w:eastAsia="pl-PL"/>
              </w:rPr>
              <w:t xml:space="preserve">Prace programistyczne wraz ze świadczeniem serwisu gwarancyjnego – </w:t>
            </w:r>
            <w:r w:rsidRPr="001C131C">
              <w:rPr>
                <w:rFonts w:eastAsia="Times New Roman" w:cs="Times New Roman"/>
                <w:b/>
                <w:bCs/>
                <w:color w:val="262625"/>
                <w:lang w:eastAsia="pl-PL"/>
              </w:rPr>
              <w:t xml:space="preserve">koszt jednej roboczogodziny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DDD4" w14:textId="77777777" w:rsidR="00B241D1" w:rsidRPr="001C131C" w:rsidRDefault="00B241D1" w:rsidP="00AD03F9">
            <w:pPr>
              <w:spacing w:after="0" w:line="270" w:lineRule="atLeast"/>
              <w:jc w:val="center"/>
              <w:rPr>
                <w:rFonts w:eastAsia="Times New Roman" w:cs="Times New Roman"/>
                <w:color w:val="262625"/>
                <w:lang w:eastAsia="pl-PL"/>
              </w:rPr>
            </w:pPr>
          </w:p>
        </w:tc>
      </w:tr>
    </w:tbl>
    <w:p w14:paraId="76CA83C5" w14:textId="77777777" w:rsidR="00B241D1" w:rsidRPr="001C131C" w:rsidRDefault="00B241D1" w:rsidP="00AD03F9">
      <w:pPr>
        <w:jc w:val="both"/>
      </w:pPr>
    </w:p>
    <w:p w14:paraId="522E0816" w14:textId="03FA1EE4" w:rsidR="00B241D1" w:rsidRPr="001C131C" w:rsidRDefault="00295F1D" w:rsidP="00AD03F9">
      <w:pPr>
        <w:jc w:val="both"/>
      </w:pPr>
      <w:r w:rsidRPr="001C131C">
        <w:t xml:space="preserve">Wycenę proszę przesłać </w:t>
      </w:r>
      <w:r w:rsidR="00B241D1" w:rsidRPr="001C131C">
        <w:t xml:space="preserve">na ww. adresy email w terminie do dnia </w:t>
      </w:r>
      <w:r w:rsidR="00C40C37">
        <w:t>14</w:t>
      </w:r>
      <w:r w:rsidR="00C17D96">
        <w:t>.0</w:t>
      </w:r>
      <w:r w:rsidR="005B0B35">
        <w:t>2</w:t>
      </w:r>
      <w:r w:rsidR="00C17D96">
        <w:t>.</w:t>
      </w:r>
      <w:r w:rsidR="00B241D1" w:rsidRPr="001C131C">
        <w:t>20</w:t>
      </w:r>
      <w:r w:rsidR="00C40C37">
        <w:t>20</w:t>
      </w:r>
      <w:r w:rsidR="00B241D1" w:rsidRPr="001C131C">
        <w:t xml:space="preserve"> do godziny 10.00, wpisując w temacie wiadomości: „Prace programistyczne</w:t>
      </w:r>
      <w:r w:rsidR="00592CAA" w:rsidRPr="001C131C">
        <w:t xml:space="preserve"> </w:t>
      </w:r>
      <w:r w:rsidR="00C40C37">
        <w:t>SWO</w:t>
      </w:r>
      <w:r w:rsidR="00B241D1" w:rsidRPr="001C131C">
        <w:t xml:space="preserve"> – wycena”.</w:t>
      </w:r>
    </w:p>
    <w:p w14:paraId="4AF92702" w14:textId="1B32E3A5" w:rsidR="00B241D1" w:rsidRDefault="00B241D1" w:rsidP="00AD03F9">
      <w:pPr>
        <w:jc w:val="both"/>
      </w:pPr>
      <w:r w:rsidRPr="001C131C">
        <w:t xml:space="preserve">Przedstawione zapytanie nie stanowi oferty w myśl art. </w:t>
      </w:r>
      <w:r w:rsidR="00D05972" w:rsidRPr="001C131C">
        <w:t>66 Kodeksu Cywilnego, jak również nie jest ogłoszeniem w rozumieniu ustawy Prawo zamówień publicznych.</w:t>
      </w:r>
    </w:p>
    <w:p w14:paraId="0A540098" w14:textId="53A77DEA" w:rsidR="00C40C37" w:rsidRDefault="00C40C37" w:rsidP="00AD03F9">
      <w:pPr>
        <w:jc w:val="both"/>
      </w:pPr>
    </w:p>
    <w:p w14:paraId="5B966AC6" w14:textId="294108E8" w:rsidR="00C40C37" w:rsidRDefault="00C40C37" w:rsidP="00AD03F9">
      <w:pPr>
        <w:jc w:val="both"/>
      </w:pPr>
      <w:r>
        <w:lastRenderedPageBreak/>
        <w:t>Załącznik – Minimalne wymagania dotyczące standardów budowy aplikacji PARP.</w:t>
      </w:r>
    </w:p>
    <w:sectPr w:rsidR="00C40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7381" w14:textId="77777777" w:rsidR="00F65EF7" w:rsidRDefault="00F65EF7" w:rsidP="00F65EF7">
      <w:pPr>
        <w:spacing w:after="0" w:line="240" w:lineRule="auto"/>
      </w:pPr>
      <w:r>
        <w:separator/>
      </w:r>
    </w:p>
  </w:endnote>
  <w:endnote w:type="continuationSeparator" w:id="0">
    <w:p w14:paraId="1991C3BB" w14:textId="77777777" w:rsidR="00F65EF7" w:rsidRDefault="00F65EF7" w:rsidP="00F6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0CE7D" w14:textId="77777777" w:rsidR="00F65EF7" w:rsidRDefault="00F65EF7" w:rsidP="00F65EF7">
      <w:pPr>
        <w:spacing w:after="0" w:line="240" w:lineRule="auto"/>
      </w:pPr>
      <w:r>
        <w:separator/>
      </w:r>
    </w:p>
  </w:footnote>
  <w:footnote w:type="continuationSeparator" w:id="0">
    <w:p w14:paraId="2298D3E4" w14:textId="77777777" w:rsidR="00F65EF7" w:rsidRDefault="00F65EF7" w:rsidP="00F6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7891" w14:textId="213ABBC7" w:rsidR="00F65EF7" w:rsidRDefault="00F65EF7">
    <w:pPr>
      <w:pStyle w:val="Nagwek"/>
    </w:pPr>
    <w:r>
      <w:rPr>
        <w:noProof/>
        <w:lang w:eastAsia="pl-PL"/>
      </w:rPr>
      <w:drawing>
        <wp:inline distT="0" distB="0" distL="0" distR="0" wp14:anchorId="65427870" wp14:editId="407A1FB0">
          <wp:extent cx="5760720" cy="623570"/>
          <wp:effectExtent l="0" t="0" r="0" b="5080"/>
          <wp:docPr id="2" name="Obraz 2" descr="http://intranet/SiteCollectionImages/Ksiega-Znaku-PARP-Grupa-PFR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D41"/>
    <w:multiLevelType w:val="hybridMultilevel"/>
    <w:tmpl w:val="A4EA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C0061"/>
    <w:multiLevelType w:val="hybridMultilevel"/>
    <w:tmpl w:val="D640E068"/>
    <w:lvl w:ilvl="0" w:tplc="79FAF6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CB6675"/>
    <w:multiLevelType w:val="multilevel"/>
    <w:tmpl w:val="8D22F95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2265E3"/>
    <w:multiLevelType w:val="hybridMultilevel"/>
    <w:tmpl w:val="F2D6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3723"/>
    <w:multiLevelType w:val="hybridMultilevel"/>
    <w:tmpl w:val="DC96E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0C"/>
    <w:rsid w:val="0001220B"/>
    <w:rsid w:val="00035468"/>
    <w:rsid w:val="000942AB"/>
    <w:rsid w:val="000F2FFA"/>
    <w:rsid w:val="00107FA6"/>
    <w:rsid w:val="00133697"/>
    <w:rsid w:val="00163A25"/>
    <w:rsid w:val="00193BB3"/>
    <w:rsid w:val="001C131C"/>
    <w:rsid w:val="001E0641"/>
    <w:rsid w:val="00211E82"/>
    <w:rsid w:val="00295F1D"/>
    <w:rsid w:val="002A1E23"/>
    <w:rsid w:val="0034007B"/>
    <w:rsid w:val="003F4E4D"/>
    <w:rsid w:val="00400C68"/>
    <w:rsid w:val="0042109A"/>
    <w:rsid w:val="00500B22"/>
    <w:rsid w:val="00592CAA"/>
    <w:rsid w:val="005A1001"/>
    <w:rsid w:val="005B0B35"/>
    <w:rsid w:val="005F452E"/>
    <w:rsid w:val="00710654"/>
    <w:rsid w:val="00717C6E"/>
    <w:rsid w:val="00784C24"/>
    <w:rsid w:val="00887A0C"/>
    <w:rsid w:val="008F2ACA"/>
    <w:rsid w:val="009024D7"/>
    <w:rsid w:val="00950570"/>
    <w:rsid w:val="00A7176D"/>
    <w:rsid w:val="00A77C3B"/>
    <w:rsid w:val="00AD03F9"/>
    <w:rsid w:val="00B241D1"/>
    <w:rsid w:val="00C17D96"/>
    <w:rsid w:val="00C23504"/>
    <w:rsid w:val="00C40C37"/>
    <w:rsid w:val="00C86312"/>
    <w:rsid w:val="00CA4F15"/>
    <w:rsid w:val="00CF18AD"/>
    <w:rsid w:val="00D05972"/>
    <w:rsid w:val="00D33011"/>
    <w:rsid w:val="00D62E7E"/>
    <w:rsid w:val="00E012DF"/>
    <w:rsid w:val="00F65EF7"/>
    <w:rsid w:val="00F850E3"/>
    <w:rsid w:val="00F9226D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74"/>
  <w15:chartTrackingRefBased/>
  <w15:docId w15:val="{98E41F3B-47BE-4C36-BC17-5315E068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400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1D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241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241D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D03F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3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3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03F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3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F7"/>
  </w:style>
  <w:style w:type="paragraph" w:styleId="Stopka">
    <w:name w:val="footer"/>
    <w:basedOn w:val="Normalny"/>
    <w:link w:val="StopkaZnak"/>
    <w:uiPriority w:val="99"/>
    <w:unhideWhenUsed/>
    <w:rsid w:val="00F6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EF7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CA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Budzynowski Łukasz</dc:creator>
  <cp:keywords/>
  <dc:description/>
  <cp:lastModifiedBy>Kielan Cezary</cp:lastModifiedBy>
  <cp:revision>7</cp:revision>
  <cp:lastPrinted>2020-02-04T12:30:00Z</cp:lastPrinted>
  <dcterms:created xsi:type="dcterms:W3CDTF">2020-02-04T11:56:00Z</dcterms:created>
  <dcterms:modified xsi:type="dcterms:W3CDTF">2020-02-05T10:06:00Z</dcterms:modified>
</cp:coreProperties>
</file>